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FB" w:rsidRDefault="00E84D75">
      <w:pPr>
        <w:pStyle w:val="a6"/>
        <w:spacing w:line="360" w:lineRule="auto"/>
        <w:jc w:val="both"/>
        <w:rPr>
          <w:rFonts w:ascii="黑体" w:eastAsia="黑体" w:hAnsi="黑体"/>
          <w:b w:val="0"/>
          <w:w w:val="97"/>
          <w:sz w:val="30"/>
          <w:szCs w:val="30"/>
        </w:rPr>
      </w:pPr>
      <w:r>
        <w:rPr>
          <w:rFonts w:ascii="黑体" w:eastAsia="黑体" w:hAnsi="黑体" w:hint="eastAsia"/>
          <w:b w:val="0"/>
          <w:w w:val="97"/>
          <w:sz w:val="30"/>
          <w:szCs w:val="30"/>
        </w:rPr>
        <w:t xml:space="preserve">     贵州大学公共管理学院研究生新生奖学金评审实施细则</w:t>
      </w:r>
    </w:p>
    <w:p w:rsidR="009149FB" w:rsidRDefault="009149FB">
      <w:pPr>
        <w:spacing w:line="360" w:lineRule="auto"/>
      </w:pPr>
    </w:p>
    <w:p w:rsidR="009149FB" w:rsidRDefault="00E84D75">
      <w:pPr>
        <w:widowControl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为了全面贯彻、落实党的教育方针，建立健全各种激励机制，促进研究生德、智、体全面发展，根据</w:t>
      </w:r>
      <w:r>
        <w:rPr>
          <w:rFonts w:ascii="宋体" w:hAnsi="宋体" w:cs="宋体" w:hint="eastAsia"/>
          <w:kern w:val="0"/>
          <w:sz w:val="24"/>
          <w:szCs w:val="24"/>
        </w:rPr>
        <w:t>关于贵州大学重新修订印发</w:t>
      </w:r>
      <w:r>
        <w:rPr>
          <w:rFonts w:ascii="宋体" w:hAnsi="宋体" w:hint="eastAsia"/>
          <w:spacing w:val="-20"/>
          <w:w w:val="96"/>
          <w:sz w:val="24"/>
          <w:szCs w:val="24"/>
        </w:rPr>
        <w:t>《</w:t>
      </w:r>
      <w:bookmarkStart w:id="0" w:name="_Toc393672668"/>
      <w:r>
        <w:rPr>
          <w:rFonts w:ascii="宋体" w:hAnsi="宋体" w:hint="eastAsia"/>
          <w:spacing w:val="-20"/>
          <w:w w:val="96"/>
          <w:sz w:val="24"/>
          <w:szCs w:val="24"/>
        </w:rPr>
        <w:t>贵州大学研究生新生奖学金评审办法</w:t>
      </w:r>
      <w:bookmarkEnd w:id="0"/>
      <w:r>
        <w:rPr>
          <w:rFonts w:ascii="宋体" w:hAnsi="宋体" w:hint="eastAsia"/>
          <w:spacing w:val="-20"/>
          <w:w w:val="96"/>
          <w:sz w:val="24"/>
          <w:szCs w:val="24"/>
        </w:rPr>
        <w:t>》</w:t>
      </w:r>
      <w:r>
        <w:rPr>
          <w:rStyle w:val="a7"/>
          <w:rFonts w:ascii="宋体" w:hAnsi="宋体" w:hint="eastAsia"/>
          <w:b w:val="0"/>
          <w:spacing w:val="-20"/>
          <w:w w:val="96"/>
          <w:sz w:val="24"/>
          <w:szCs w:val="24"/>
        </w:rPr>
        <w:t>的通知（贵大发[2015]82号）</w:t>
      </w:r>
      <w:r>
        <w:rPr>
          <w:rFonts w:ascii="宋体" w:hAnsi="宋体" w:hint="eastAsia"/>
          <w:sz w:val="24"/>
          <w:szCs w:val="24"/>
        </w:rPr>
        <w:t>文件精神，结合我院实际情况，特制定本评定工作实施细则。</w:t>
      </w:r>
    </w:p>
    <w:p w:rsidR="009149FB" w:rsidRDefault="00E84D7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一、成立新生奖学金评定工作领导小组</w:t>
      </w:r>
    </w:p>
    <w:p w:rsidR="009149FB" w:rsidRDefault="00E84D75">
      <w:pPr>
        <w:spacing w:line="360" w:lineRule="auto"/>
        <w:ind w:firstLineChars="171"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1、纪检组： 组长：李波  </w:t>
      </w:r>
    </w:p>
    <w:p w:rsidR="009149FB" w:rsidRDefault="00E84D75">
      <w:pPr>
        <w:spacing w:line="360" w:lineRule="auto"/>
        <w:ind w:firstLineChars="750" w:firstLine="18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成员：刘明锋</w:t>
      </w:r>
    </w:p>
    <w:p w:rsidR="009149FB" w:rsidRDefault="00E84D75">
      <w:pPr>
        <w:spacing w:line="360" w:lineRule="auto"/>
        <w:ind w:firstLineChars="171" w:firstLine="4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2、评审组： 组长：黄其松   </w:t>
      </w:r>
    </w:p>
    <w:p w:rsidR="009149FB" w:rsidRDefault="00E84D75">
      <w:pPr>
        <w:spacing w:line="360" w:lineRule="auto"/>
        <w:ind w:firstLineChars="750" w:firstLine="18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成员：靳永翥、许鹿、王志凌、秦虹</w:t>
      </w:r>
    </w:p>
    <w:p w:rsidR="009149FB" w:rsidRDefault="00E84D75">
      <w:pPr>
        <w:autoSpaceDE w:val="0"/>
        <w:autoSpaceDN w:val="0"/>
        <w:adjustRightIn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二、申请对象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2014级学院在读全日制硕士研究生</w:t>
      </w:r>
    </w:p>
    <w:p w:rsidR="009149FB" w:rsidRDefault="00E84D75">
      <w:pPr>
        <w:autoSpaceDE w:val="0"/>
        <w:autoSpaceDN w:val="0"/>
        <w:adjustRightIn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三、奖励标准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5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2014级硕士研究生：8000元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生</w:t>
      </w:r>
    </w:p>
    <w:p w:rsidR="009149FB" w:rsidRDefault="00E84D75">
      <w:pPr>
        <w:autoSpaceDE w:val="0"/>
        <w:autoSpaceDN w:val="0"/>
        <w:adjustRightIn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四、奖励名额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5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31名</w:t>
      </w:r>
    </w:p>
    <w:p w:rsidR="009149FB" w:rsidRDefault="00E84D75" w:rsidP="00FE3A7A">
      <w:pPr>
        <w:tabs>
          <w:tab w:val="left" w:pos="1320"/>
        </w:tabs>
        <w:spacing w:beforeLines="50" w:afterLines="50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五、基本条件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、热爱社会主义祖国，拥护中国共产党的领导。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、遵守国家的宪法和法律，遵守学校的规章制度。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、诚实守信，道德品质优良，未受过任何纪律处分。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4、学习成绩优异，科研能力显著，发展潜力突出。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、积极参与社会实践，表现突出。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、在规定的学制年限内完成培养计划中相应阶段所规定的环节。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7、入学时填报志愿第一志愿为贵州大学公共管理学院，初试复试成绩优秀。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8、必须是脱产在读研究生，在职研究生不参加申报评选。</w:t>
      </w:r>
    </w:p>
    <w:p w:rsidR="009149FB" w:rsidRPr="003A65A2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 w:rsidRPr="003A65A2">
        <w:rPr>
          <w:rFonts w:ascii="宋体" w:hAnsi="宋体" w:hint="eastAsia"/>
          <w:sz w:val="24"/>
        </w:rPr>
        <w:t>9、</w:t>
      </w:r>
      <w:r w:rsidR="00FE3A7A">
        <w:rPr>
          <w:rFonts w:ascii="宋体" w:hAnsi="宋体" w:hint="eastAsia"/>
          <w:sz w:val="24"/>
        </w:rPr>
        <w:t>新生入学时</w:t>
      </w:r>
      <w:r w:rsidR="00F076DA">
        <w:rPr>
          <w:rFonts w:ascii="宋体" w:hAnsi="宋体" w:hint="eastAsia"/>
          <w:sz w:val="24"/>
        </w:rPr>
        <w:t>作为</w:t>
      </w:r>
      <w:r w:rsidRPr="003A65A2">
        <w:rPr>
          <w:rFonts w:ascii="宋体" w:hAnsi="宋体" w:hint="eastAsia"/>
          <w:sz w:val="24"/>
        </w:rPr>
        <w:t>定向（委托）培养研究生、人事档案不在学校的研究生不能参与申请新生奖学金。</w:t>
      </w:r>
    </w:p>
    <w:p w:rsidR="009149FB" w:rsidRPr="003A65A2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 w:rsidRPr="003A65A2">
        <w:rPr>
          <w:rFonts w:ascii="宋体" w:hAnsi="宋体" w:hint="eastAsia"/>
          <w:sz w:val="24"/>
        </w:rPr>
        <w:lastRenderedPageBreak/>
        <w:t>10、原则上申请休学、保留入学资格的新生不纳入新生奖学金的评定范围。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11、新生在入学后出现下列情况之一者，取消其新生奖学金评定资格：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）入学考试前或入学后提供本人虚假信息者；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）课程有补考科目者；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）考试舞弊者；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）在读期间休学及各种原因学籍变动者；</w:t>
      </w:r>
    </w:p>
    <w:p w:rsidR="009149FB" w:rsidRDefault="00E84D75">
      <w:pPr>
        <w:widowControl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）不按时报到注册等违反研究生日常管理规定者；</w:t>
      </w:r>
    </w:p>
    <w:p w:rsidR="009149FB" w:rsidRDefault="00E84D75">
      <w:pPr>
        <w:widowControl/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（6）有固定工作者。</w:t>
      </w:r>
    </w:p>
    <w:p w:rsidR="009149FB" w:rsidRDefault="00E84D75">
      <w:pPr>
        <w:autoSpaceDE w:val="0"/>
        <w:autoSpaceDN w:val="0"/>
        <w:adjustRightIn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六、优先条件</w:t>
      </w:r>
    </w:p>
    <w:p w:rsidR="009149FB" w:rsidRDefault="00E84D75">
      <w:pPr>
        <w:autoSpaceDE w:val="0"/>
        <w:autoSpaceDN w:val="0"/>
        <w:adjustRightInd w:val="0"/>
        <w:spacing w:line="360" w:lineRule="auto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</w:t>
      </w:r>
      <w:r>
        <w:rPr>
          <w:rFonts w:ascii="宋体" w:hAnsi="宋体" w:cs="Tahoma" w:hint="eastAsia"/>
          <w:kern w:val="0"/>
          <w:sz w:val="24"/>
          <w:szCs w:val="24"/>
        </w:rPr>
        <w:t>本科教育背景较好的“985工程”大学、“211工程”大学及教育部直属院校的本科毕业生攻读我院硕士研究生，申报奖励优先考虑</w:t>
      </w:r>
      <w:r>
        <w:rPr>
          <w:rFonts w:ascii="宋体" w:hAnsi="宋体" w:hint="eastAsia"/>
          <w:sz w:val="24"/>
          <w:szCs w:val="24"/>
        </w:rPr>
        <w:t>。（2014年秋18位已经获得3000元新生奖学金的，由研究生院补齐余额，不参加此次评奖。）</w:t>
      </w:r>
    </w:p>
    <w:p w:rsidR="009149FB" w:rsidRDefault="00E84D7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七、评定办法</w:t>
      </w:r>
    </w:p>
    <w:p w:rsidR="009149FB" w:rsidRDefault="00E84D7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1、新生奖学金的评定以入学第一志愿面试及复试成绩按既定比例加总、分专业排序为依据，再根据各专业奖学金名额分布情况，并综合考虑研究生的思想政治表现。</w:t>
      </w:r>
    </w:p>
    <w:p w:rsidR="009149FB" w:rsidRPr="003A65A2" w:rsidRDefault="00E84D75" w:rsidP="00FE3A7A">
      <w:pPr>
        <w:spacing w:afterLines="50" w:line="360" w:lineRule="auto"/>
        <w:rPr>
          <w:rFonts w:ascii="宋体" w:hAnsi="宋体"/>
          <w:sz w:val="24"/>
        </w:rPr>
      </w:pPr>
      <w:r w:rsidRPr="003A65A2">
        <w:rPr>
          <w:rFonts w:ascii="宋体" w:hAnsi="宋体" w:hint="eastAsia"/>
          <w:sz w:val="24"/>
        </w:rPr>
        <w:t xml:space="preserve"> 2、根据学校符合评奖条件为新生的40%即全校共计350人参评，310人可获评新生奖学金，全院符合参评条件人数为35人，根据公式（310/350）*35=31即我院可获评新生奖学金人数为31人，我院各专业进行新生奖学金分配。具体指标如下：</w:t>
      </w:r>
    </w:p>
    <w:p w:rsidR="009149FB" w:rsidRDefault="009149FB">
      <w:pPr>
        <w:spacing w:line="360" w:lineRule="auto"/>
        <w:rPr>
          <w:rFonts w:ascii="宋体" w:hAnsi="宋体"/>
          <w:sz w:val="24"/>
        </w:rPr>
      </w:pPr>
    </w:p>
    <w:tbl>
      <w:tblPr>
        <w:tblStyle w:val="a8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9149FB"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合格参评人数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指标</w:t>
            </w:r>
          </w:p>
        </w:tc>
      </w:tr>
      <w:tr w:rsidR="009149FB"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行政管理</w:t>
            </w:r>
          </w:p>
        </w:tc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bookmarkStart w:id="1" w:name="_GoBack"/>
            <w:bookmarkEnd w:id="1"/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5.31≈5</w:t>
            </w:r>
          </w:p>
        </w:tc>
      </w:tr>
      <w:tr w:rsidR="009149FB"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社会保障</w:t>
            </w:r>
          </w:p>
        </w:tc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1.77≈2</w:t>
            </w:r>
          </w:p>
        </w:tc>
      </w:tr>
      <w:tr w:rsidR="009149FB">
        <w:tc>
          <w:tcPr>
            <w:tcW w:w="2130" w:type="dxa"/>
            <w:vAlign w:val="center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政治学</w:t>
            </w:r>
          </w:p>
        </w:tc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5.31≈5</w:t>
            </w:r>
          </w:p>
        </w:tc>
      </w:tr>
      <w:tr w:rsidR="009149FB"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社会学</w:t>
            </w:r>
          </w:p>
        </w:tc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7.97≈8</w:t>
            </w:r>
          </w:p>
        </w:tc>
      </w:tr>
      <w:tr w:rsidR="009149FB"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人口学</w:t>
            </w:r>
          </w:p>
        </w:tc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0.89≈1</w:t>
            </w:r>
          </w:p>
        </w:tc>
      </w:tr>
      <w:tr w:rsidR="009149FB"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社会工作</w:t>
            </w:r>
          </w:p>
        </w:tc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131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9.74≈10</w:t>
            </w:r>
          </w:p>
        </w:tc>
      </w:tr>
      <w:tr w:rsidR="009149FB">
        <w:tc>
          <w:tcPr>
            <w:tcW w:w="2130" w:type="dxa"/>
          </w:tcPr>
          <w:p w:rsidR="009149FB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6392" w:type="dxa"/>
            <w:gridSpan w:val="3"/>
          </w:tcPr>
          <w:p w:rsidR="009149FB" w:rsidRPr="00F076DA" w:rsidRDefault="00E84D75">
            <w:pPr>
              <w:spacing w:line="360" w:lineRule="auto"/>
              <w:rPr>
                <w:rFonts w:ascii="宋体" w:hAnsi="宋体"/>
                <w:sz w:val="24"/>
              </w:rPr>
            </w:pPr>
            <w:r w:rsidRPr="00F076DA">
              <w:rPr>
                <w:rFonts w:ascii="宋体" w:hAnsi="宋体" w:hint="eastAsia"/>
                <w:sz w:val="24"/>
              </w:rPr>
              <w:t>31人</w:t>
            </w:r>
          </w:p>
        </w:tc>
      </w:tr>
    </w:tbl>
    <w:p w:rsidR="009149FB" w:rsidRDefault="009149FB">
      <w:pPr>
        <w:spacing w:line="360" w:lineRule="auto"/>
        <w:rPr>
          <w:rFonts w:ascii="宋体" w:hAnsi="宋体"/>
          <w:sz w:val="24"/>
        </w:rPr>
      </w:pPr>
    </w:p>
    <w:p w:rsidR="009149FB" w:rsidRDefault="00E84D7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八、评定程序</w:t>
      </w:r>
    </w:p>
    <w:p w:rsidR="009149FB" w:rsidRDefault="00E84D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1、制定并公布学院新生奖学金评定细则。</w:t>
      </w:r>
    </w:p>
    <w:p w:rsidR="009149FB" w:rsidRDefault="00E84D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2、学院研究生科将2014年新生入学第一志愿初始、复试成绩按既定比例加总，分专业进行成绩排序。</w:t>
      </w:r>
    </w:p>
    <w:p w:rsidR="009149FB" w:rsidRDefault="00E84D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3、学院新生奖学金评定工作小组对报奖材料进行评审，并将评审结果在学院网站上公示3日。</w:t>
      </w:r>
    </w:p>
    <w:p w:rsidR="009149FB" w:rsidRDefault="00E84D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4、公示过程中只接受实名举报，有异议者向学院新生奖学金评定纪检小组反映。</w:t>
      </w:r>
    </w:p>
    <w:p w:rsidR="009149FB" w:rsidRDefault="00E84D7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5、经学院公示无异议后，2014级新生奖学金名单上报研究生院。</w:t>
      </w:r>
    </w:p>
    <w:p w:rsidR="009149FB" w:rsidRDefault="009149FB" w:rsidP="00FE3A7A">
      <w:pPr>
        <w:spacing w:afterLines="50" w:line="360" w:lineRule="auto"/>
        <w:rPr>
          <w:rFonts w:ascii="宋体" w:hAnsi="宋体"/>
          <w:sz w:val="24"/>
        </w:rPr>
      </w:pPr>
    </w:p>
    <w:p w:rsidR="009149FB" w:rsidRDefault="00E84D75" w:rsidP="00FE3A7A">
      <w:pPr>
        <w:spacing w:afterLines="5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贵州大学公共管理学院</w:t>
      </w:r>
    </w:p>
    <w:p w:rsidR="009149FB" w:rsidRDefault="00E84D75" w:rsidP="00902862">
      <w:pPr>
        <w:spacing w:afterLines="50" w:line="360" w:lineRule="auto"/>
      </w:pPr>
      <w:r>
        <w:rPr>
          <w:rFonts w:ascii="宋体" w:hAnsi="宋体" w:hint="eastAsia"/>
          <w:sz w:val="24"/>
        </w:rPr>
        <w:t xml:space="preserve">                                       2015年7月15日</w:t>
      </w:r>
    </w:p>
    <w:sectPr w:rsidR="009149FB" w:rsidSect="009149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3D8" w:rsidRDefault="00FD53D8" w:rsidP="003A65A2">
      <w:r>
        <w:separator/>
      </w:r>
    </w:p>
  </w:endnote>
  <w:endnote w:type="continuationSeparator" w:id="1">
    <w:p w:rsidR="00FD53D8" w:rsidRDefault="00FD53D8" w:rsidP="003A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3D8" w:rsidRDefault="00FD53D8" w:rsidP="003A65A2">
      <w:r>
        <w:separator/>
      </w:r>
    </w:p>
  </w:footnote>
  <w:footnote w:type="continuationSeparator" w:id="1">
    <w:p w:rsidR="00FD53D8" w:rsidRDefault="00FD53D8" w:rsidP="003A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B3A6E"/>
    <w:rsid w:val="00045080"/>
    <w:rsid w:val="001B71E8"/>
    <w:rsid w:val="002474FC"/>
    <w:rsid w:val="0027798B"/>
    <w:rsid w:val="002C5839"/>
    <w:rsid w:val="003A65A2"/>
    <w:rsid w:val="003B515B"/>
    <w:rsid w:val="003F2341"/>
    <w:rsid w:val="004013FA"/>
    <w:rsid w:val="00501C2D"/>
    <w:rsid w:val="0050566C"/>
    <w:rsid w:val="00536D70"/>
    <w:rsid w:val="005679EE"/>
    <w:rsid w:val="005711E1"/>
    <w:rsid w:val="005F0C49"/>
    <w:rsid w:val="006324C4"/>
    <w:rsid w:val="00692E53"/>
    <w:rsid w:val="007C3629"/>
    <w:rsid w:val="007F0618"/>
    <w:rsid w:val="008936FC"/>
    <w:rsid w:val="00902862"/>
    <w:rsid w:val="00907ACF"/>
    <w:rsid w:val="009149FB"/>
    <w:rsid w:val="00AA3490"/>
    <w:rsid w:val="00AC458F"/>
    <w:rsid w:val="00AE2AAB"/>
    <w:rsid w:val="00CF38B6"/>
    <w:rsid w:val="00D43AF1"/>
    <w:rsid w:val="00DB3A6E"/>
    <w:rsid w:val="00E84D75"/>
    <w:rsid w:val="00F076DA"/>
    <w:rsid w:val="00FD53D8"/>
    <w:rsid w:val="00FE3A7A"/>
    <w:rsid w:val="01137ECF"/>
    <w:rsid w:val="0B0B0A2A"/>
    <w:rsid w:val="36464CCC"/>
    <w:rsid w:val="3F2C6F5C"/>
    <w:rsid w:val="4FAF41F8"/>
    <w:rsid w:val="515E0756"/>
    <w:rsid w:val="52D0546B"/>
    <w:rsid w:val="626052F2"/>
    <w:rsid w:val="6390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99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F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4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14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9149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qFormat/>
    <w:rsid w:val="009149F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a7">
    <w:name w:val="Strong"/>
    <w:uiPriority w:val="99"/>
    <w:qFormat/>
    <w:rsid w:val="009149FB"/>
    <w:rPr>
      <w:b/>
      <w:bCs/>
    </w:rPr>
  </w:style>
  <w:style w:type="table" w:styleId="a8">
    <w:name w:val="Table Grid"/>
    <w:basedOn w:val="a1"/>
    <w:uiPriority w:val="59"/>
    <w:rsid w:val="009149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149FB"/>
    <w:pPr>
      <w:ind w:firstLineChars="200" w:firstLine="420"/>
    </w:pPr>
  </w:style>
  <w:style w:type="character" w:customStyle="1" w:styleId="Char1">
    <w:name w:val="标题 Char"/>
    <w:basedOn w:val="a0"/>
    <w:link w:val="a6"/>
    <w:rsid w:val="009149FB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9149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149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贵州大学公共管理学院研究生新生奖学金评审实施细则</dc:title>
  <dc:creator>DELL</dc:creator>
  <cp:lastModifiedBy>DELL</cp:lastModifiedBy>
  <cp:revision>3</cp:revision>
  <dcterms:created xsi:type="dcterms:W3CDTF">2015-07-15T07:29:00Z</dcterms:created>
  <dcterms:modified xsi:type="dcterms:W3CDTF">2015-07-16T08:15:00Z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